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DB70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" w:hAnsi="Arial" w:cs="Arial"/>
          <w:color w:val="333333"/>
        </w:rPr>
      </w:pPr>
      <w:bookmarkStart w:id="0" w:name="_GoBack"/>
      <w:bookmarkEnd w:id="0"/>
      <w:proofErr w:type="spellStart"/>
      <w:r>
        <w:rPr>
          <w:rStyle w:val="Strong"/>
          <w:rFonts w:ascii="Arial" w:eastAsiaTheme="majorEastAsia" w:hAnsi="Arial" w:cs="Arial"/>
          <w:color w:val="333333"/>
          <w:u w:val="single"/>
        </w:rPr>
        <w:t>Ձև</w:t>
      </w:r>
      <w:proofErr w:type="spellEnd"/>
      <w:r>
        <w:rPr>
          <w:rStyle w:val="Strong"/>
          <w:rFonts w:ascii="Arial" w:eastAsiaTheme="majorEastAsia" w:hAnsi="Arial" w:cs="Arial"/>
          <w:color w:val="333333"/>
          <w:u w:val="single"/>
        </w:rPr>
        <w:t xml:space="preserve"> N 9</w:t>
      </w:r>
    </w:p>
    <w:p w14:paraId="2F4739B2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A7D2B9E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ՀՀ </w:t>
      </w:r>
      <w:proofErr w:type="spellStart"/>
      <w:r>
        <w:rPr>
          <w:rFonts w:ascii="Arial" w:hAnsi="Arial" w:cs="Arial"/>
          <w:color w:val="333333"/>
        </w:rPr>
        <w:t>առողջապահության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նախարար</w:t>
      </w:r>
      <w:proofErr w:type="spellEnd"/>
    </w:p>
    <w:p w14:paraId="0EFF30F5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 -</w:t>
      </w:r>
      <w:proofErr w:type="spellStart"/>
      <w:r>
        <w:rPr>
          <w:rFonts w:ascii="Arial" w:hAnsi="Arial" w:cs="Arial"/>
          <w:color w:val="333333"/>
        </w:rPr>
        <w:t>ին</w:t>
      </w:r>
      <w:proofErr w:type="spellEnd"/>
    </w:p>
    <w:p w14:paraId="6F05D156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right="75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5"/>
          <w:szCs w:val="15"/>
        </w:rPr>
        <w:t>(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անունը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ազգանունը</w:t>
      </w:r>
      <w:proofErr w:type="spellEnd"/>
      <w:r>
        <w:rPr>
          <w:rFonts w:ascii="Arial" w:hAnsi="Arial" w:cs="Arial"/>
          <w:color w:val="333333"/>
          <w:sz w:val="15"/>
          <w:szCs w:val="15"/>
        </w:rPr>
        <w:t>)</w:t>
      </w:r>
    </w:p>
    <w:p w14:paraId="4D3CC222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EF06FCA" w14:textId="77777777" w:rsidR="006A6B2D" w:rsidRDefault="006A6B2D" w:rsidP="006A6B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Հ Ա Յ Տ</w:t>
      </w:r>
    </w:p>
    <w:p w14:paraId="58FD5F44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B3C871A" w14:textId="77777777" w:rsidR="006A6B2D" w:rsidRDefault="006A6B2D" w:rsidP="006A6B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ԲԺՇԿԱԿԱՆ ՕԳՆՈՒԹՅԱՆ ԵՎ ՍՊԱՍԱՐԿՄԱՆ ԻՐԱԿԱՆԱՑՄԱՆ ՎԱՅՐԻ ՓՈՓՈԽՄԱՆ ՄԱՍԻՆ</w:t>
      </w:r>
    </w:p>
    <w:p w14:paraId="2C17AA4B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2ECBB6A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</w:t>
      </w:r>
      <w:proofErr w:type="spellStart"/>
      <w:r>
        <w:rPr>
          <w:rFonts w:ascii="Arial" w:hAnsi="Arial" w:cs="Arial"/>
          <w:color w:val="333333"/>
        </w:rPr>
        <w:t>Իրավաբանական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անձի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անվանումը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անհատ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ձեռնարկատիրոջ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անունը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ազգանունը</w:t>
      </w:r>
      <w:proofErr w:type="spellEnd"/>
      <w:r>
        <w:rPr>
          <w:rFonts w:ascii="Arial" w:hAnsi="Arial" w:cs="Arial"/>
          <w:color w:val="333333"/>
        </w:rPr>
        <w:t>)</w:t>
      </w:r>
    </w:p>
    <w:p w14:paraId="6EDEA5E0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6E8E7071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Գործունեության </w:t>
      </w:r>
      <w:proofErr w:type="spellStart"/>
      <w:r>
        <w:rPr>
          <w:rFonts w:ascii="Arial" w:hAnsi="Arial" w:cs="Arial"/>
          <w:color w:val="333333"/>
        </w:rPr>
        <w:t>իրականացման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վայրը</w:t>
      </w:r>
      <w:proofErr w:type="spellEnd"/>
      <w:r>
        <w:rPr>
          <w:rFonts w:ascii="Arial" w:hAnsi="Arial" w:cs="Arial"/>
          <w:color w:val="333333"/>
        </w:rPr>
        <w:t xml:space="preserve"> ____________________________________________________</w:t>
      </w:r>
    </w:p>
    <w:p w14:paraId="697C98CF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6BFF1D7B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</w:t>
      </w:r>
      <w:proofErr w:type="spellStart"/>
      <w:r>
        <w:rPr>
          <w:rFonts w:ascii="Arial" w:hAnsi="Arial" w:cs="Arial"/>
          <w:color w:val="333333"/>
        </w:rPr>
        <w:t>Իրավաբանական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անձի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պետական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գրանցման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համարը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անհատ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ձեռնարկատիրոջ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հաշվառման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համարը</w:t>
      </w:r>
      <w:proofErr w:type="spellEnd"/>
      <w:r>
        <w:rPr>
          <w:rFonts w:ascii="Arial" w:hAnsi="Arial" w:cs="Arial"/>
          <w:color w:val="333333"/>
        </w:rPr>
        <w:t xml:space="preserve">) կամ </w:t>
      </w:r>
      <w:proofErr w:type="spellStart"/>
      <w:r>
        <w:rPr>
          <w:rFonts w:ascii="Arial" w:hAnsi="Arial" w:cs="Arial"/>
          <w:color w:val="333333"/>
        </w:rPr>
        <w:t>հարկ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վճարողի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հաշվառման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համարը</w:t>
      </w:r>
      <w:proofErr w:type="spellEnd"/>
      <w:r>
        <w:rPr>
          <w:rFonts w:ascii="Arial" w:hAnsi="Arial" w:cs="Arial"/>
          <w:color w:val="333333"/>
        </w:rPr>
        <w:t xml:space="preserve"> (ՀՎՀՀ) □□□□□□□□□□</w:t>
      </w:r>
    </w:p>
    <w:p w14:paraId="351AE12F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Իրավաբանական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անձի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անհատ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ձեռնարկատիրոջ</w:t>
      </w:r>
      <w:proofErr w:type="spellEnd"/>
      <w:r>
        <w:rPr>
          <w:rFonts w:ascii="Arial" w:hAnsi="Arial" w:cs="Arial"/>
          <w:color w:val="333333"/>
        </w:rPr>
        <w:t xml:space="preserve">) էլեկտրոնային </w:t>
      </w:r>
      <w:proofErr w:type="spellStart"/>
      <w:r>
        <w:rPr>
          <w:rFonts w:ascii="Arial" w:hAnsi="Arial" w:cs="Arial"/>
          <w:color w:val="333333"/>
        </w:rPr>
        <w:t>փոստի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հասցեն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ինտերնետային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պաշտոնական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կայքի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հասցեն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առկայության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 xml:space="preserve">) և </w:t>
      </w:r>
      <w:proofErr w:type="spellStart"/>
      <w:r>
        <w:rPr>
          <w:rFonts w:ascii="Arial" w:hAnsi="Arial" w:cs="Arial"/>
          <w:color w:val="333333"/>
        </w:rPr>
        <w:t>հեռախոսահամարը</w:t>
      </w:r>
      <w:proofErr w:type="spellEnd"/>
      <w:r>
        <w:rPr>
          <w:rFonts w:ascii="Arial" w:hAnsi="Arial" w:cs="Arial"/>
          <w:color w:val="333333"/>
        </w:rPr>
        <w:t xml:space="preserve"> ______________________</w:t>
      </w:r>
    </w:p>
    <w:p w14:paraId="633D9852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4D09703C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</w:t>
      </w:r>
      <w:proofErr w:type="spellStart"/>
      <w:r>
        <w:rPr>
          <w:rFonts w:ascii="Arial" w:hAnsi="Arial" w:cs="Arial"/>
          <w:color w:val="333333"/>
        </w:rPr>
        <w:t>Գործող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լիցենզիան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տալու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տարեթիվը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ամիսը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ամսաթիվը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սերիան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համարը</w:t>
      </w:r>
      <w:proofErr w:type="spellEnd"/>
    </w:p>
    <w:p w14:paraId="7E237D98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32961B38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Գործունեության </w:t>
      </w:r>
      <w:proofErr w:type="spellStart"/>
      <w:r>
        <w:rPr>
          <w:rFonts w:ascii="Arial" w:hAnsi="Arial" w:cs="Arial"/>
          <w:color w:val="333333"/>
        </w:rPr>
        <w:t>տեսակները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համապատասխանում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են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Բնակչության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մասին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Հայաստանի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Հանրապետության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օրենքով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սահմանված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պայմաններին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կազմակերպությունից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դուրս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արտահիվանդանոցային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ցերեկային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ստացիոնար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հիվանդանոցային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Հայաստանի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Հանրապետության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կառավարության</w:t>
      </w:r>
      <w:proofErr w:type="spellEnd"/>
      <w:r>
        <w:rPr>
          <w:rFonts w:ascii="Arial" w:hAnsi="Arial" w:cs="Arial"/>
          <w:color w:val="333333"/>
        </w:rPr>
        <w:t xml:space="preserve"> 2008 </w:t>
      </w:r>
      <w:proofErr w:type="spellStart"/>
      <w:r>
        <w:rPr>
          <w:rFonts w:ascii="Arial" w:hAnsi="Arial" w:cs="Arial"/>
          <w:color w:val="333333"/>
        </w:rPr>
        <w:t>թվականի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մարտի</w:t>
      </w:r>
      <w:proofErr w:type="spellEnd"/>
      <w:r>
        <w:rPr>
          <w:rFonts w:ascii="Arial" w:hAnsi="Arial" w:cs="Arial"/>
          <w:color w:val="333333"/>
        </w:rPr>
        <w:t xml:space="preserve"> 27-ի N 276-Ն </w:t>
      </w:r>
      <w:proofErr w:type="spellStart"/>
      <w:r>
        <w:rPr>
          <w:rFonts w:ascii="Arial" w:hAnsi="Arial" w:cs="Arial"/>
          <w:color w:val="333333"/>
        </w:rPr>
        <w:t>որոշմամբ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հաստատված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տեսակների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ցանկին</w:t>
      </w:r>
      <w:proofErr w:type="spellEnd"/>
      <w:r>
        <w:rPr>
          <w:rFonts w:ascii="Arial" w:hAnsi="Arial" w:cs="Arial"/>
          <w:color w:val="333333"/>
        </w:rPr>
        <w:t xml:space="preserve">։ </w:t>
      </w:r>
      <w:proofErr w:type="spellStart"/>
      <w:r>
        <w:rPr>
          <w:rFonts w:ascii="Arial" w:hAnsi="Arial" w:cs="Arial"/>
          <w:color w:val="333333"/>
        </w:rPr>
        <w:t>Դրանք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հետևյալն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են</w:t>
      </w:r>
      <w:proofErr w:type="spellEnd"/>
      <w:r>
        <w:rPr>
          <w:rFonts w:ascii="Arial" w:hAnsi="Arial" w:cs="Arial"/>
          <w:color w:val="333333"/>
        </w:rPr>
        <w:t>՝</w:t>
      </w:r>
    </w:p>
    <w:p w14:paraId="439EF581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443D3E9D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7C97E453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Թմրամիջոցներ</w:t>
      </w:r>
      <w:proofErr w:type="spellEnd"/>
      <w:r>
        <w:rPr>
          <w:rFonts w:ascii="Arial" w:hAnsi="Arial" w:cs="Arial"/>
          <w:color w:val="333333"/>
        </w:rPr>
        <w:t xml:space="preserve"> կամ </w:t>
      </w:r>
      <w:proofErr w:type="spellStart"/>
      <w:r>
        <w:rPr>
          <w:rFonts w:ascii="Arial" w:hAnsi="Arial" w:cs="Arial"/>
          <w:color w:val="333333"/>
        </w:rPr>
        <w:t>հոգեմետ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հոգեներգործուն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նյութեր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պարունակող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դեղերի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կիրառում</w:t>
      </w:r>
      <w:proofErr w:type="spellEnd"/>
      <w:r>
        <w:rPr>
          <w:rFonts w:ascii="Arial" w:hAnsi="Arial" w:cs="Arial"/>
          <w:color w:val="333333"/>
        </w:rPr>
        <w:t xml:space="preserve"> և (կամ) </w:t>
      </w:r>
      <w:proofErr w:type="spellStart"/>
      <w:r>
        <w:rPr>
          <w:rFonts w:ascii="Arial" w:hAnsi="Arial" w:cs="Arial"/>
          <w:color w:val="333333"/>
        </w:rPr>
        <w:t>բացթողում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Սույն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կետը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լրացվում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թմրամիջոցների</w:t>
      </w:r>
      <w:proofErr w:type="spellEnd"/>
      <w:r>
        <w:rPr>
          <w:rFonts w:ascii="Arial" w:hAnsi="Arial" w:cs="Arial"/>
          <w:color w:val="333333"/>
        </w:rPr>
        <w:t xml:space="preserve"> կամ </w:t>
      </w:r>
      <w:proofErr w:type="spellStart"/>
      <w:r>
        <w:rPr>
          <w:rFonts w:ascii="Arial" w:hAnsi="Arial" w:cs="Arial"/>
          <w:color w:val="333333"/>
        </w:rPr>
        <w:t>հոգեմետ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հոգեներգործուն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նյութեր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պարունակող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դեղերի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կիրառման</w:t>
      </w:r>
      <w:proofErr w:type="spellEnd"/>
      <w:r>
        <w:rPr>
          <w:rFonts w:ascii="Arial" w:hAnsi="Arial" w:cs="Arial"/>
          <w:color w:val="333333"/>
        </w:rPr>
        <w:t xml:space="preserve"> և (կամ) </w:t>
      </w:r>
      <w:proofErr w:type="spellStart"/>
      <w:r>
        <w:rPr>
          <w:rFonts w:ascii="Arial" w:hAnsi="Arial" w:cs="Arial"/>
          <w:color w:val="333333"/>
        </w:rPr>
        <w:t>բացթողման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նպատակով</w:t>
      </w:r>
      <w:proofErr w:type="spellEnd"/>
      <w:r>
        <w:rPr>
          <w:rFonts w:ascii="Arial" w:hAnsi="Arial" w:cs="Arial"/>
          <w:color w:val="333333"/>
        </w:rPr>
        <w:t>`</w:t>
      </w:r>
    </w:p>
    <w:p w14:paraId="6A1F3571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այո</w:t>
      </w:r>
      <w:proofErr w:type="spellEnd"/>
    </w:p>
    <w:p w14:paraId="4A522277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□ </w:t>
      </w:r>
      <w:proofErr w:type="spellStart"/>
      <w:r>
        <w:rPr>
          <w:rFonts w:ascii="Arial" w:hAnsi="Arial" w:cs="Arial"/>
          <w:color w:val="333333"/>
        </w:rPr>
        <w:t>Հիվանդանոցային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պայմաններում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նախատեսվող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մահճակալների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թիվը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ըստ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բաժանմունքների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բաժինների</w:t>
      </w:r>
      <w:proofErr w:type="spellEnd"/>
      <w:r>
        <w:rPr>
          <w:rFonts w:ascii="Arial" w:hAnsi="Arial" w:cs="Arial"/>
          <w:color w:val="333333"/>
        </w:rPr>
        <w:t>)`</w:t>
      </w:r>
    </w:p>
    <w:p w14:paraId="4C011715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60DF5106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72344F8F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9. □ </w:t>
      </w:r>
      <w:proofErr w:type="spellStart"/>
      <w:r>
        <w:rPr>
          <w:rFonts w:ascii="Arial" w:hAnsi="Arial" w:cs="Arial"/>
          <w:color w:val="333333"/>
        </w:rPr>
        <w:t>Տեխնիկական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հագեցվածությունը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մասնագիտական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որակավորումը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համապատասխանում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Հայաստանի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Հանրապետության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կառավարության</w:t>
      </w:r>
      <w:proofErr w:type="spellEnd"/>
      <w:r>
        <w:rPr>
          <w:rFonts w:ascii="Arial" w:hAnsi="Arial" w:cs="Arial"/>
          <w:color w:val="333333"/>
        </w:rPr>
        <w:t xml:space="preserve"> 2002 </w:t>
      </w:r>
      <w:proofErr w:type="spellStart"/>
      <w:r>
        <w:rPr>
          <w:rFonts w:ascii="Arial" w:hAnsi="Arial" w:cs="Arial"/>
          <w:color w:val="333333"/>
        </w:rPr>
        <w:t>թվականի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հունիսի</w:t>
      </w:r>
      <w:proofErr w:type="spellEnd"/>
      <w:r>
        <w:rPr>
          <w:rFonts w:ascii="Arial" w:hAnsi="Arial" w:cs="Arial"/>
          <w:color w:val="333333"/>
        </w:rPr>
        <w:t xml:space="preserve"> 29-ի N 867 </w:t>
      </w:r>
      <w:proofErr w:type="spellStart"/>
      <w:r>
        <w:rPr>
          <w:rFonts w:ascii="Arial" w:hAnsi="Arial" w:cs="Arial"/>
          <w:color w:val="333333"/>
        </w:rPr>
        <w:t>որոշման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պահանջներին</w:t>
      </w:r>
      <w:proofErr w:type="spellEnd"/>
      <w:r>
        <w:rPr>
          <w:rFonts w:ascii="Arial" w:hAnsi="Arial" w:cs="Arial"/>
          <w:color w:val="333333"/>
        </w:rPr>
        <w:t>:</w:t>
      </w:r>
    </w:p>
    <w:p w14:paraId="5BDD0EDE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10. □ </w:t>
      </w:r>
      <w:proofErr w:type="spellStart"/>
      <w:r>
        <w:rPr>
          <w:rFonts w:ascii="Arial" w:hAnsi="Arial" w:cs="Arial"/>
          <w:color w:val="333333"/>
        </w:rPr>
        <w:t>Ստոմատոլոգիական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հաստատությունում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իրականացվելու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իմպլանտոլոգիական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օգնություն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սպասարկում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Տեխնիկական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հագեցվածությունը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մասնագիտական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որակավորումը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համապատասխանում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Հայաստանի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Հանրապետության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կառավարության</w:t>
      </w:r>
      <w:proofErr w:type="spellEnd"/>
      <w:r>
        <w:rPr>
          <w:rFonts w:ascii="Arial" w:hAnsi="Arial" w:cs="Arial"/>
          <w:color w:val="333333"/>
        </w:rPr>
        <w:t xml:space="preserve"> 2002 </w:t>
      </w:r>
      <w:proofErr w:type="spellStart"/>
      <w:r>
        <w:rPr>
          <w:rFonts w:ascii="Arial" w:hAnsi="Arial" w:cs="Arial"/>
          <w:color w:val="333333"/>
        </w:rPr>
        <w:t>թվականի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հունիսի</w:t>
      </w:r>
      <w:proofErr w:type="spellEnd"/>
      <w:r>
        <w:rPr>
          <w:rFonts w:ascii="Arial" w:hAnsi="Arial" w:cs="Arial"/>
          <w:color w:val="333333"/>
        </w:rPr>
        <w:t xml:space="preserve"> 29-ի N 867 </w:t>
      </w:r>
      <w:proofErr w:type="spellStart"/>
      <w:r>
        <w:rPr>
          <w:rFonts w:ascii="Arial" w:hAnsi="Arial" w:cs="Arial"/>
          <w:color w:val="333333"/>
        </w:rPr>
        <w:t>որոշման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պահանջներին</w:t>
      </w:r>
      <w:proofErr w:type="spellEnd"/>
      <w:r>
        <w:rPr>
          <w:rFonts w:ascii="Arial" w:hAnsi="Arial" w:cs="Arial"/>
          <w:color w:val="333333"/>
        </w:rPr>
        <w:t>:</w:t>
      </w:r>
    </w:p>
    <w:p w14:paraId="4A904678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Սույն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կետը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լրացվում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ստոմատոլոգիական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օգնություն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իրականացնող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կազմակերպությունների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կողմից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որոնք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պետք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իրականացնեն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իմպլանտոլոգիական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օգնություն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սպասարկում</w:t>
      </w:r>
      <w:proofErr w:type="spellEnd"/>
      <w:r>
        <w:rPr>
          <w:rFonts w:ascii="Arial" w:hAnsi="Arial" w:cs="Arial"/>
          <w:color w:val="333333"/>
        </w:rPr>
        <w:t>:</w:t>
      </w:r>
    </w:p>
    <w:p w14:paraId="1BEC520C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11. </w:t>
      </w:r>
      <w:proofErr w:type="spellStart"/>
      <w:r>
        <w:rPr>
          <w:rFonts w:ascii="Arial" w:hAnsi="Arial" w:cs="Arial"/>
          <w:color w:val="333333"/>
        </w:rPr>
        <w:t>Ստոմատոլոգիական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հաստատությունն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ունի</w:t>
      </w:r>
      <w:proofErr w:type="spellEnd"/>
      <w:r>
        <w:rPr>
          <w:rFonts w:ascii="Arial" w:hAnsi="Arial" w:cs="Arial"/>
          <w:color w:val="333333"/>
        </w:rPr>
        <w:t>՝</w:t>
      </w:r>
    </w:p>
    <w:p w14:paraId="541451C7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հանդերձարան</w:t>
      </w:r>
      <w:proofErr w:type="spellEnd"/>
      <w:r>
        <w:rPr>
          <w:rFonts w:ascii="Arial" w:hAnsi="Arial" w:cs="Arial"/>
          <w:color w:val="333333"/>
        </w:rPr>
        <w:t xml:space="preserve"> կամ □ </w:t>
      </w:r>
      <w:proofErr w:type="spellStart"/>
      <w:r>
        <w:rPr>
          <w:rFonts w:ascii="Arial" w:hAnsi="Arial" w:cs="Arial"/>
          <w:color w:val="333333"/>
        </w:rPr>
        <w:t>հանդերձապահարան</w:t>
      </w:r>
      <w:proofErr w:type="spellEnd"/>
    </w:p>
    <w:p w14:paraId="2A921AB5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մատենավարման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սենյակ</w:t>
      </w:r>
      <w:proofErr w:type="spellEnd"/>
      <w:r>
        <w:rPr>
          <w:rFonts w:ascii="Arial" w:hAnsi="Arial" w:cs="Arial"/>
          <w:color w:val="333333"/>
        </w:rPr>
        <w:t xml:space="preserve"> կամ □ </w:t>
      </w:r>
      <w:proofErr w:type="spellStart"/>
      <w:r>
        <w:rPr>
          <w:rFonts w:ascii="Arial" w:hAnsi="Arial" w:cs="Arial"/>
          <w:color w:val="333333"/>
        </w:rPr>
        <w:t>մատենավարման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ծառայություն</w:t>
      </w:r>
      <w:proofErr w:type="spellEnd"/>
    </w:p>
    <w:p w14:paraId="42175C4F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ճառագայթային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ախտորոշման</w:t>
      </w:r>
      <w:proofErr w:type="spellEnd"/>
      <w:r>
        <w:rPr>
          <w:rFonts w:ascii="Arial" w:hAnsi="Arial" w:cs="Arial"/>
          <w:color w:val="333333"/>
        </w:rPr>
        <w:t xml:space="preserve"> կամ □ </w:t>
      </w:r>
      <w:proofErr w:type="spellStart"/>
      <w:r>
        <w:rPr>
          <w:rFonts w:ascii="Arial" w:hAnsi="Arial" w:cs="Arial"/>
          <w:color w:val="333333"/>
        </w:rPr>
        <w:t>նորագույն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ռենտգեն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սարք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ռենտգեն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սենյակ</w:t>
      </w:r>
      <w:proofErr w:type="spellEnd"/>
    </w:p>
    <w:p w14:paraId="153D1247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12. </w:t>
      </w:r>
      <w:proofErr w:type="spellStart"/>
      <w:r>
        <w:rPr>
          <w:rFonts w:ascii="Arial" w:hAnsi="Arial" w:cs="Arial"/>
          <w:color w:val="333333"/>
        </w:rPr>
        <w:t>Առկա</w:t>
      </w:r>
      <w:proofErr w:type="spellEnd"/>
      <w:r>
        <w:rPr>
          <w:rFonts w:ascii="Arial" w:hAnsi="Arial" w:cs="Arial"/>
          <w:color w:val="333333"/>
        </w:rPr>
        <w:t xml:space="preserve"> է`</w:t>
      </w:r>
    </w:p>
    <w:p w14:paraId="62F2DD85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հատակին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ամրացված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չհրկիզվող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պահարան</w:t>
      </w:r>
      <w:proofErr w:type="spellEnd"/>
      <w:r>
        <w:rPr>
          <w:rFonts w:ascii="Arial" w:hAnsi="Arial" w:cs="Arial"/>
          <w:color w:val="333333"/>
        </w:rPr>
        <w:t xml:space="preserve"> կամ</w:t>
      </w:r>
    </w:p>
    <w:p w14:paraId="1A292C35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պահեստ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բունկեր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որն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ունի</w:t>
      </w:r>
      <w:proofErr w:type="spellEnd"/>
      <w:r>
        <w:rPr>
          <w:rFonts w:ascii="Arial" w:hAnsi="Arial" w:cs="Arial"/>
          <w:color w:val="333333"/>
        </w:rPr>
        <w:t>`</w:t>
      </w:r>
    </w:p>
    <w:p w14:paraId="3891AE84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խոնավաչափ</w:t>
      </w:r>
      <w:proofErr w:type="spellEnd"/>
    </w:p>
    <w:p w14:paraId="47E0DFCF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փակ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պահարաններ</w:t>
      </w:r>
      <w:proofErr w:type="spellEnd"/>
    </w:p>
    <w:p w14:paraId="18F6EA95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□ </w:t>
      </w:r>
      <w:proofErr w:type="spellStart"/>
      <w:r>
        <w:rPr>
          <w:rFonts w:ascii="Arial" w:hAnsi="Arial" w:cs="Arial"/>
          <w:color w:val="333333"/>
        </w:rPr>
        <w:t>վիրակապական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ռետինե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ապրանքների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առանձին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պահարաններ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Սույն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կետը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լրացվում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թմրամիջոցներ</w:t>
      </w:r>
      <w:proofErr w:type="spellEnd"/>
      <w:r>
        <w:rPr>
          <w:rFonts w:ascii="Arial" w:hAnsi="Arial" w:cs="Arial"/>
          <w:color w:val="333333"/>
        </w:rPr>
        <w:t xml:space="preserve"> կամ </w:t>
      </w:r>
      <w:proofErr w:type="spellStart"/>
      <w:r>
        <w:rPr>
          <w:rFonts w:ascii="Arial" w:hAnsi="Arial" w:cs="Arial"/>
          <w:color w:val="333333"/>
        </w:rPr>
        <w:t>հոգեմետ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հոգեներգործուն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նյութեր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պարունակող</w:t>
      </w:r>
      <w:proofErr w:type="spellEnd"/>
      <w:r>
        <w:rPr>
          <w:rFonts w:ascii="Arial" w:hAnsi="Arial" w:cs="Arial"/>
          <w:color w:val="333333"/>
        </w:rPr>
        <w:t xml:space="preserve"> դեղեր </w:t>
      </w:r>
      <w:proofErr w:type="spellStart"/>
      <w:r>
        <w:rPr>
          <w:rFonts w:ascii="Arial" w:hAnsi="Arial" w:cs="Arial"/>
          <w:color w:val="333333"/>
        </w:rPr>
        <w:t>բաց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թողնելու</w:t>
      </w:r>
      <w:proofErr w:type="spellEnd"/>
      <w:r>
        <w:rPr>
          <w:rFonts w:ascii="Arial" w:hAnsi="Arial" w:cs="Arial"/>
          <w:color w:val="333333"/>
        </w:rPr>
        <w:t xml:space="preserve"> և (կամ) </w:t>
      </w:r>
      <w:proofErr w:type="spellStart"/>
      <w:r>
        <w:rPr>
          <w:rFonts w:ascii="Arial" w:hAnsi="Arial" w:cs="Arial"/>
          <w:color w:val="333333"/>
        </w:rPr>
        <w:t>կիրառելու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>։</w:t>
      </w:r>
    </w:p>
    <w:p w14:paraId="53921C90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13. □ </w:t>
      </w:r>
      <w:proofErr w:type="spellStart"/>
      <w:r>
        <w:rPr>
          <w:rFonts w:ascii="Arial" w:hAnsi="Arial" w:cs="Arial"/>
          <w:color w:val="333333"/>
        </w:rPr>
        <w:t>Պահեստը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բունկերը</w:t>
      </w:r>
      <w:proofErr w:type="spellEnd"/>
      <w:r>
        <w:rPr>
          <w:rFonts w:ascii="Arial" w:hAnsi="Arial" w:cs="Arial"/>
          <w:color w:val="333333"/>
        </w:rPr>
        <w:t xml:space="preserve">) կամ </w:t>
      </w:r>
      <w:proofErr w:type="spellStart"/>
      <w:r>
        <w:rPr>
          <w:rFonts w:ascii="Arial" w:hAnsi="Arial" w:cs="Arial"/>
          <w:color w:val="333333"/>
        </w:rPr>
        <w:t>սենյակը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որտեղ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գտնվում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հատակին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ամրացված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չհրկիզվող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պահարանը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ապահովված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ազդանշանային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համակարգով</w:t>
      </w:r>
      <w:proofErr w:type="spellEnd"/>
      <w:r>
        <w:rPr>
          <w:rFonts w:ascii="Arial" w:hAnsi="Arial" w:cs="Arial"/>
          <w:color w:val="333333"/>
        </w:rPr>
        <w:t>:</w:t>
      </w:r>
    </w:p>
    <w:p w14:paraId="275E9043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Սույն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կետը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լրացվում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թմրամիջոցներ</w:t>
      </w:r>
      <w:proofErr w:type="spellEnd"/>
      <w:r>
        <w:rPr>
          <w:rFonts w:ascii="Arial" w:hAnsi="Arial" w:cs="Arial"/>
          <w:color w:val="333333"/>
        </w:rPr>
        <w:t xml:space="preserve"> կամ </w:t>
      </w:r>
      <w:proofErr w:type="spellStart"/>
      <w:r>
        <w:rPr>
          <w:rFonts w:ascii="Arial" w:hAnsi="Arial" w:cs="Arial"/>
          <w:color w:val="333333"/>
        </w:rPr>
        <w:t>հոգեմետ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հոգեներգործուն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նյութեր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պարունակող</w:t>
      </w:r>
      <w:proofErr w:type="spellEnd"/>
      <w:r>
        <w:rPr>
          <w:rFonts w:ascii="Arial" w:hAnsi="Arial" w:cs="Arial"/>
          <w:color w:val="333333"/>
        </w:rPr>
        <w:t xml:space="preserve"> դեղեր </w:t>
      </w:r>
      <w:proofErr w:type="spellStart"/>
      <w:r>
        <w:rPr>
          <w:rFonts w:ascii="Arial" w:hAnsi="Arial" w:cs="Arial"/>
          <w:color w:val="333333"/>
        </w:rPr>
        <w:t>բաց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թողնելու</w:t>
      </w:r>
      <w:proofErr w:type="spellEnd"/>
      <w:r>
        <w:rPr>
          <w:rFonts w:ascii="Arial" w:hAnsi="Arial" w:cs="Arial"/>
          <w:color w:val="333333"/>
        </w:rPr>
        <w:t xml:space="preserve"> և (կամ) </w:t>
      </w:r>
      <w:proofErr w:type="spellStart"/>
      <w:r>
        <w:rPr>
          <w:rFonts w:ascii="Arial" w:hAnsi="Arial" w:cs="Arial"/>
          <w:color w:val="333333"/>
        </w:rPr>
        <w:t>կիրառելու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>:</w:t>
      </w:r>
    </w:p>
    <w:p w14:paraId="71D12CE8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14. </w:t>
      </w:r>
      <w:proofErr w:type="spellStart"/>
      <w:r>
        <w:rPr>
          <w:rFonts w:ascii="Arial" w:hAnsi="Arial" w:cs="Arial"/>
          <w:color w:val="333333"/>
        </w:rPr>
        <w:t>Կից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ներկայացնում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եմ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պարտադիր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ներկայացվող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փաստաթղթերի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ցանկ</w:t>
      </w:r>
      <w:proofErr w:type="spellEnd"/>
      <w:r>
        <w:rPr>
          <w:rFonts w:ascii="Arial" w:hAnsi="Arial" w:cs="Arial"/>
          <w:color w:val="333333"/>
        </w:rPr>
        <w:t>)`</w:t>
      </w:r>
      <w:proofErr w:type="gramEnd"/>
    </w:p>
    <w:p w14:paraId="00B4C6EE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բժշկական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օգնության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սպասարկման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իրականացման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նախատեսված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տարածքի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նկատմամբ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հայտատուի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սեփականության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օգտագործման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իրավունքի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պետական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գրանցման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վկայականի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իրավասու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մարմնի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կողմից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հայտատուի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անվամբ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տրված</w:t>
      </w:r>
      <w:proofErr w:type="spellEnd"/>
      <w:r>
        <w:rPr>
          <w:rFonts w:ascii="Arial" w:hAnsi="Arial" w:cs="Arial"/>
          <w:color w:val="333333"/>
        </w:rPr>
        <w:t xml:space="preserve">՝ գործունեության </w:t>
      </w:r>
      <w:proofErr w:type="spellStart"/>
      <w:r>
        <w:rPr>
          <w:rFonts w:ascii="Arial" w:hAnsi="Arial" w:cs="Arial"/>
          <w:color w:val="333333"/>
        </w:rPr>
        <w:t>համար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նախատեսված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տարածքի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հատակագծի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պատճենները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լիցենզիայի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բնօրինակը</w:t>
      </w:r>
      <w:proofErr w:type="spellEnd"/>
      <w:r>
        <w:rPr>
          <w:rFonts w:ascii="Arial" w:hAnsi="Arial" w:cs="Arial"/>
          <w:color w:val="333333"/>
        </w:rPr>
        <w:t>:</w:t>
      </w:r>
    </w:p>
    <w:p w14:paraId="32405BAC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A09ACB3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Ներկայացված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տեղեկությունների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իսկությունը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հաստատում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եմ</w:t>
      </w:r>
      <w:proofErr w:type="spellEnd"/>
    </w:p>
    <w:p w14:paraId="103344DB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</w:t>
      </w:r>
    </w:p>
    <w:p w14:paraId="19E53E0F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5"/>
          <w:szCs w:val="15"/>
        </w:rPr>
        <w:t>(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կազմակերպության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տնօրենի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 (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անհատ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ձեռնարկատիրոջ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)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ստորագրությունը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անունը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ազգանունը</w:t>
      </w:r>
      <w:proofErr w:type="spellEnd"/>
      <w:r>
        <w:rPr>
          <w:rFonts w:ascii="Arial" w:hAnsi="Arial" w:cs="Arial"/>
          <w:color w:val="333333"/>
          <w:sz w:val="15"/>
          <w:szCs w:val="15"/>
        </w:rPr>
        <w:t>)</w:t>
      </w:r>
    </w:p>
    <w:p w14:paraId="0A8A7748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D0EB09C" w14:textId="77777777" w:rsidR="006A6B2D" w:rsidRDefault="006A6B2D" w:rsidP="006A6B2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 ____________ 20   թ.</w:t>
      </w:r>
    </w:p>
    <w:p w14:paraId="2EEB4FE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2D"/>
    <w:rsid w:val="001C61D8"/>
    <w:rsid w:val="006A6B2D"/>
    <w:rsid w:val="006C0B77"/>
    <w:rsid w:val="00721EA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1031"/>
  <w15:chartTrackingRefBased/>
  <w15:docId w15:val="{3F7BBE32-8075-4DA2-8B2B-F818A43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B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B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B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B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B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B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B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B2D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B2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B2D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B2D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B2D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B2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B2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B2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B2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6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2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B2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A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B2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6A6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B2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B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B2D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A6B2D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B2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A6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Avetisyan</dc:creator>
  <cp:keywords/>
  <dc:description/>
  <cp:lastModifiedBy>Hasmik Avetisyan</cp:lastModifiedBy>
  <cp:revision>1</cp:revision>
  <dcterms:created xsi:type="dcterms:W3CDTF">2024-06-03T06:04:00Z</dcterms:created>
  <dcterms:modified xsi:type="dcterms:W3CDTF">2024-06-03T06:05:00Z</dcterms:modified>
</cp:coreProperties>
</file>